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3 марта 2005 г. N 6382</w:t>
      </w:r>
    </w:p>
    <w:p w:rsidR="006A2E38" w:rsidRDefault="006A2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БЕЗОПАСНОСТИ РОССИЙСКОЙ ФЕДЕРАЦИИ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февраля 2005 г. N 66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РАЗРАБОТКЕ, ПРОИЗВОДСТВЕ, РЕАЛИЗАЦИИ И ЭКСПЛУАТАЦИИ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ШИФРОВАЛЬНЫХ (КРИПТОГРАФИЧЕСКИХ) СРЕДСТВ ЗАЩИТЫ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(ПОЛОЖЕНИЕ ПКЗ-2005)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ФСБ РФ от 12.04.2010 N 173)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определения порядка разработки, производства, реализации и эксплуатации шифровальных (криптографических) средств защиты информации с ограниченным доступом, не содержащей сведений, составляющих государственную тайну, приказываю: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ФАПСИ от 23 сентября 1999 года N 158 (зарегистрирован Минюстом России 28 декабря 1999 года, регистрационный N 2029) не применять </w:t>
      </w:r>
      <w:proofErr w:type="gramStart"/>
      <w:r>
        <w:rPr>
          <w:rFonts w:ascii="Calibri" w:hAnsi="Calibri" w:cs="Calibri"/>
        </w:rPr>
        <w:t>с даты вступления</w:t>
      </w:r>
      <w:proofErr w:type="gramEnd"/>
      <w:r>
        <w:rPr>
          <w:rFonts w:ascii="Calibri" w:hAnsi="Calibri" w:cs="Calibri"/>
        </w:rPr>
        <w:t xml:space="preserve"> в силу настоящего Приказа.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Н.ПАТРУШЕВ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ФСБ России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февраля 2005 г. N 66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1"/>
      <w:bookmarkEnd w:id="0"/>
      <w:r>
        <w:rPr>
          <w:rFonts w:ascii="Calibri" w:hAnsi="Calibri" w:cs="Calibri"/>
          <w:b/>
          <w:bCs/>
        </w:rPr>
        <w:t>ПОЛОЖЕНИЕ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РАЗРАБОТКЕ, ПРОИЗВОДСТВЕ, РЕАЛИЗАЦИИ И ЭКСПЛУАТАЦИИ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ШИФРОВАЛЬНЫХ (КРИПТОГРАФИЧЕСКИХ) СРЕДСТВ ЗАЩИТЫ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(ПОЛОЖЕНИЕ ПКЗ-2005)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ФСБ РФ от 12.04.2010 N 173)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Настоящее Положение разработано во исполнение Федерального закона от 3 апреля 1995 года N 40-ФЗ "О федеральной службе безопасности" &lt;*&gt; и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Федеральной службе безопасности Российской Федерации, утвержденного Указом Президента Российской Федерации от 11 августа 2003 года N 960 &lt;**&gt;.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1995, N 15, ст. 1269; 2000, N 1, ст. 9; N 46, ст. 4537; 2002, N 19, ст. 1794; N 30, ст. 3033; 2003, N 2, ст. 156; "Российская газета" от 1 июля 2003 года N 126 (3240).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"Российская газета", 2003, N 161 (3275).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I. Общие положения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Положение регулирует отношения, возникающие при разработке, производстве, реализации и эксплуатации шифровальных (криптографических) средств защиты </w:t>
      </w:r>
      <w:hyperlink r:id="rId9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с ограниченным доступом, не содержащей сведений, составляющих государственную тайну (далее - информация конфиденциального характера).</w:t>
      </w:r>
    </w:p>
    <w:p w:rsidR="006A2E38" w:rsidRDefault="006A2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средств, относящихся к шифровальным (криптографическим) средствам (средствам криптографической защиты информации), см. в </w:t>
      </w:r>
      <w:hyperlink r:id="rId10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РФ от 16.04.2012 N 313.</w:t>
      </w:r>
    </w:p>
    <w:p w:rsidR="006A2E38" w:rsidRDefault="006A2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Шифровальные (криптографические) средства защиты информации конфиденциального характера в настоящем Положении именуются средствами криптографической защиты информации (далее - СКЗИ). К СКЗИ относятся &lt;*&gt;: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23 сентября 2002 года N 691 "Об утверждении положений о лицензировании отдельных видов деятельности, связанных с шифровальными (криптографическими) средствами" (Собрание законодательства Российской Федерации, 2002, N 39, ст. 3792).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средства шифрования - аппаратные, программные и аппаратно-программные средства, системы и комплексы, реализующие алгоритмы криптографического преобразования информации и предназначенные для защиты информации при передаче по каналам связи и (или) для защиты информации от несанкционированного доступа при ее обработке и хранении;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средства имитозащиты - аппаратные, программные и аппаратно-программные средства, системы и комплексы, реализующие алгоритмы криптографического преобразования информации и предназначенные для защиты от навязывания ложной информации;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средства электронной цифровой подписи - аппаратные, программные и аппаратно-программные средства, обеспечивающие на основе криптографических преобразований реализацию хотя бы одной из следующих функций: создание электронной цифровой подписи с использованием закрытого ключа электронной цифровой подписи, подтверждение с использованием открытого ключа электронной цифровой подписи подлинности электронной цифровой подписи, создание закрытых и открытых ключей электронной цифровой подписи;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средства кодирования - средства, реализующие алгоритмы криптографического преобразования информации с выполнением части преобразования путем ручных операций или с использованием автоматизированных средств на основе таких операций;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средства изготовления ключевых документов (независимо от вида носителя ключевой информации);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ключевые документы (независимо от вида носителя ключевой информации).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Настоящим Положением необходимо руководствоваться при разработке, производстве, реализации и эксплуатации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иптографической защиты информации конфиденциального характера в следующих случаях: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информация конфиденциального характера подлежит защите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криптографической защиты информации конфиденциального характера в федеральных органах исполнительной власти, органах исполнительной власти субъектов Российской Федерации (далее - государственные органы);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криптографической защиты информации конфиденциального характера в организациях независимо от их организационно-правовой формы и формы собственности при выполнении ими заказов на поставку товаров, выполнение работ или оказание услуг для государственных нужд (далее - организации, выполняющие государственные заказы);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обязательность защиты информации конфиденциального характера возлагается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на лиц, имеющих доступ к этой информации или наделенных полномочиями по распоряжению сведениями, содержащимися в данной </w:t>
      </w:r>
      <w:r>
        <w:rPr>
          <w:rFonts w:ascii="Calibri" w:hAnsi="Calibri" w:cs="Calibri"/>
        </w:rPr>
        <w:lastRenderedPageBreak/>
        <w:t>информации;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обрабатывании информации конфиденциального характера, обладателем которой являются государственные органы или организации, выполняющие государственные заказы, в случае принятия ими мер по охране ее конфиденциальности путем использования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иптографической защиты;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обрабатывании информации конфиденциального характера в государственных органах и в организациях, выполняющих государственные заказы, обладатель которой принимает меры к охране ее конфиденциальности путем установления необходимости криптографической защиты данной информации.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Положения ПКЗ-2005 носят рекомендательный характер при разработке, производстве, реализации и эксплуатации: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иптографической защиты информации, доступ к которой ограничивается по решению обладателя, пользователя (потребителя) данной информации, собственника (владельца) информационных ресурсов (информационных систем) или уполномоченных ими лиц, не являющихся государственными органами или организациями, выполняющими государственные заказы;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иптографической защиты информации открытых и общедоступных государственных информационных ресурсов Российской Федерации;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 электронной цифровой подписи, предназначаемых для использования в электронном документообороте, информация которого не относится к </w:t>
      </w:r>
      <w:hyperlink r:id="rId14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конфиденциального характера;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информационно-телекоммуникационных систем, реализующих функции криптографической защиты </w:t>
      </w:r>
      <w:hyperlink r:id="rId15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>, не относящейся к информации конфиденциального характера.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Положение не регулирует отношения, связанные с экспортом и импортом СКЗИ, и не распространяется на использование шифровальных (криптографических) средств иностранного производства.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Режим защиты информации путем использования СКЗИ устанавливается обладателем информации конфиденциального характера, собственником (владельцем) информационных ресурсов (информационных систем) или уполномоченными ими лицами на основании </w:t>
      </w:r>
      <w:hyperlink r:id="rId1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организации обмена информацией конфиденциального характера, участниками которого являются государственные органы и организации, выполняющие государственные заказы, необходимость криптографической защиты информации и выбор </w:t>
      </w:r>
      <w:proofErr w:type="gramStart"/>
      <w:r>
        <w:rPr>
          <w:rFonts w:ascii="Calibri" w:hAnsi="Calibri" w:cs="Calibri"/>
        </w:rPr>
        <w:t>применяемых</w:t>
      </w:r>
      <w:proofErr w:type="gramEnd"/>
      <w:r>
        <w:rPr>
          <w:rFonts w:ascii="Calibri" w:hAnsi="Calibri" w:cs="Calibri"/>
        </w:rPr>
        <w:t xml:space="preserve"> СКЗИ определяются государственными органами или организациями, выполняющими государственные заказы.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При организации обмена информацией, доступ к которой ограничивается по решению обладателя, пользователя (потребителя) данной информации, собственника (владельца) информационных ресурсов (информационных систем), не являющихся организациями, выполняющими государственные заказы, или уполномоченными ими лицами (за исключением информации, содержащей сведения, к которым в соответствии с законодательством Российской Федерации не может быть ограничен доступ), необходимость ее криптографической защиты и выбор применяемых СКЗИ определяются соглашениями между</w:t>
      </w:r>
      <w:proofErr w:type="gramEnd"/>
      <w:r>
        <w:rPr>
          <w:rFonts w:ascii="Calibri" w:hAnsi="Calibri" w:cs="Calibri"/>
        </w:rPr>
        <w:t xml:space="preserve"> участниками обмена.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Необходимость криптографической защиты информации конфиденциального характера при ее обработке и хранении без передачи по каналам связи, а также выбор </w:t>
      </w:r>
      <w:proofErr w:type="gramStart"/>
      <w:r>
        <w:rPr>
          <w:rFonts w:ascii="Calibri" w:hAnsi="Calibri" w:cs="Calibri"/>
        </w:rPr>
        <w:t>применяемых</w:t>
      </w:r>
      <w:proofErr w:type="gramEnd"/>
      <w:r>
        <w:rPr>
          <w:rFonts w:ascii="Calibri" w:hAnsi="Calibri" w:cs="Calibri"/>
        </w:rPr>
        <w:t xml:space="preserve"> СКЗИ определяются обладателем или пользователем (потребителем) данной информации.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СКЗИ должны удовлетворять требованиям технических регламентов, оценка выполнения которых осуществляется в порядке, определяемом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года N 184-ФЗ "О техническом регулировании" &lt;*&gt;.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2002, N 52 (часть I), ст. 5140.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Качество криптографической защиты </w:t>
      </w:r>
      <w:hyperlink r:id="rId18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конфиденциального характера, осуществляемой СКЗИ, обеспечивается реализацией требований по безопасности информации, предъявляемых к СКЗИ, ключевой системе СКЗИ, а также к сетям связи (системам), используемым </w:t>
      </w:r>
      <w:r>
        <w:rPr>
          <w:rFonts w:ascii="Calibri" w:hAnsi="Calibri" w:cs="Calibri"/>
        </w:rPr>
        <w:lastRenderedPageBreak/>
        <w:t>СКЗИ с целью защиты информации при ее передаче по каналам связи и (или) для защиты информации от несанкционированного доступа при ее обработке и хранении (далее - сети (системы) конфиденциальной связи) и условиям размещения СКЗИ</w:t>
      </w:r>
      <w:proofErr w:type="gramEnd"/>
      <w:r>
        <w:rPr>
          <w:rFonts w:ascii="Calibri" w:hAnsi="Calibri" w:cs="Calibri"/>
        </w:rPr>
        <w:t xml:space="preserve"> при их использовании (далее - требования по безопасности информации).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Для криптографической защиты информации конфиденциального характера должны использоваться СКЗИ, удовлетворяющие </w:t>
      </w:r>
      <w:hyperlink r:id="rId1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по безопасности информации, устанавливаемым в соответствии с законодательством Российской Федерации.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в конкретных образцах СКЗИ и сетях (системах) конфиденциальной связи требований по безопасности информации возлагается на разработчика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разработки СКЗИ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Задание разработки СКЗИ для федеральных государственных нужд осуществляется государственным заказчиком по согласованию с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Разработка СКЗИ в интересах негосударственных организаций может осуществляться по заказу конкретного потребителя </w:t>
      </w:r>
      <w:hyperlink r:id="rId20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конфиденциального характера или по инициативе разработчика СКЗИ. При этом в качестве заказчика СКЗИ может выступать любое лицо.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Разработка СКЗИ осуществляется путем постановки и проведения необходимых научно-исследовательских работ (далее - НИР) по исследованию возможности создания нового образца СКЗИ и опытно-конструкторских работ (далее -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>) по созданию нового образца СКЗИ или модернизации действующего образца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НИР по исследованию возможности создания нового образца СКЗИ проводится в соответствии с тактико-техническим заданием (далее - ТТЗ) или техническим заданием (далее - ТЗ), разработанным на основе национальных стандартов на проведение НИР.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проведение исследований возможности создания нового образца СКЗИ в рамках составной части НИР. При этом функции заказчика возлагаются на головного исполнителя НИР, составной </w:t>
      </w:r>
      <w:proofErr w:type="gramStart"/>
      <w:r>
        <w:rPr>
          <w:rFonts w:ascii="Calibri" w:hAnsi="Calibri" w:cs="Calibri"/>
        </w:rPr>
        <w:t>частью</w:t>
      </w:r>
      <w:proofErr w:type="gramEnd"/>
      <w:r>
        <w:rPr>
          <w:rFonts w:ascii="Calibri" w:hAnsi="Calibri" w:cs="Calibri"/>
        </w:rPr>
        <w:t xml:space="preserve"> которой являются проведение исследований возможности создания нового образца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ТТЗ или ТЗ на проведение НИР рекомендуется дополнительно включать сведения: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заказчике СКЗИ (для юридического лица - наименование юридического лица с указанием номера лицензии на право осуществления отдельных видов деятельности, связанных с шифровальными (криптографическими) средствами, при ее наличии, и срока ее действия, адрес юридического лица, телефон; </w:t>
      </w:r>
      <w:proofErr w:type="gramStart"/>
      <w:r>
        <w:rPr>
          <w:rFonts w:ascii="Calibri" w:hAnsi="Calibri" w:cs="Calibri"/>
        </w:rPr>
        <w:t>для индивидуального предпринимателя - фамилия, имя, отчество, данные документа, удостоверяющего личность, номер лицензии на право осуществления отдельных видов деятельности, связанных с шифровальными (криптографическими) средствами, при ее наличии, срок ее действия, адрес индивидуального предпринимателя и телефон);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предполагаемой области применения планируемого к разработке нового образца СКЗИ (указывается система связи, в составе которой планируется использование создаваемого образца СКЗИ, ее основные технические характеристики, в том числе требования по безопасности информации, а также вид защищаемой информации (речевая, данные и т.д.);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предполагаемом исполнителе НИР (приводятся данные о предполагаемом исполнителе (наименование юридического лица, его адрес, телефон) и соисполнителе (при его наличии) с указанием номеров лицензий на право осуществления отдельных видов деятельности, связанных с шифровальными (криптографическими) средствами, и сроков их действия (при их наличии).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ТТЗ (ТЗ) на проведение НИР (составной части НИР) по исследованию возможности создания нового образца СКЗИ заказчик СКЗИ направляет на рассмотрение в ФСБ России, которая в течение двух месяцев с момента получения документов обязана согласовать ТТЗ (ТЗ) на проведение НИР (составной части НИР) или дать мотивированный отказ.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Письменное согласование с ФСБ России ТТЗ (ТЗ) на проведение НИР (составной части НИР) является основанием для проведения НИР (составной части НИР).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ТТЗ (ТЗ) на проведение НИР (составной части НИР), согласованное с ФСБ России, утверждается заказчиком СКЗИ. Экземпляр </w:t>
      </w:r>
      <w:proofErr w:type="gramStart"/>
      <w:r>
        <w:rPr>
          <w:rFonts w:ascii="Calibri" w:hAnsi="Calibri" w:cs="Calibri"/>
        </w:rPr>
        <w:t>утвержденного</w:t>
      </w:r>
      <w:proofErr w:type="gramEnd"/>
      <w:r>
        <w:rPr>
          <w:rFonts w:ascii="Calibri" w:hAnsi="Calibri" w:cs="Calibri"/>
        </w:rPr>
        <w:t xml:space="preserve"> ТТЗ (ТЗ) на проведение НИР (составной части НИР) направляется заказчиком СКЗИ в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Результатом НИР (составной части НИР) являются проект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по </w:t>
      </w:r>
      <w:r>
        <w:rPr>
          <w:rFonts w:ascii="Calibri" w:hAnsi="Calibri" w:cs="Calibri"/>
        </w:rPr>
        <w:lastRenderedPageBreak/>
        <w:t>созданию нового образца СКЗИ или модернизации действующего образца СКЗИ и технико-экономическое обоснование данной ОКР.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ТЗ разрабатывается на составную часть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, в рамках которой создается новый образец СКЗИ или проводится модернизация действующего образца СКЗИ. При этом функции заказчика выполняет головной исполнитель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>, составной частью которой являются создание нового или модернизация действующего образца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(составная часть ОКР) по созданию нового образца СКЗИ или модернизации действующего образца СКЗИ проводится в соответствии с ТТЗ (ТЗ), разработанным на основе действующих стандартов на проведение ОКР (составной части ОКР).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Разработка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может осуществляться без предварительного выполнения НИР.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В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должны указываться следующие дополнительные сведения: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криптографической защите информации - цель криптографической защиты информации с описанием предполагаемой модели нарушителя, определяющей возможные угрозы, которым должно противостоять разрабатываемое (модернизируемое)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условиям использования СКЗИ - требования, предъявляемые к условиям использования создаваемого нового образца СКЗИ или модернизируемого действующего образца СКЗИ в типовой схеме организации конфиденциальной связи, или исходные данные по сети (системе) конфиденциальной связи, в составе которой планируется использование создаваемого нового образца СКЗИ или модернизируемого действующего образца СКЗИ (типы каналов связи, скорость передачи информации, предполагаемое количество пользователей сети (системы) конфиденциальной связи, планируемая</w:t>
      </w:r>
      <w:proofErr w:type="gramEnd"/>
      <w:r>
        <w:rPr>
          <w:rFonts w:ascii="Calibri" w:hAnsi="Calibri" w:cs="Calibri"/>
        </w:rPr>
        <w:t xml:space="preserve"> интенсивность информационного обмена, планирование размещения СКЗИ в помещениях, предназначенных для ведения переговоров, в ходе которых обсуждаются вопросы, содержащие </w:t>
      </w:r>
      <w:hyperlink r:id="rId21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>, составляющие государственную тайну, и т.д.);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ключам СКЗИ - количество ключей, используемых в СКЗИ, предполагаемый срок их действия, организация их смены, тип ключевого носителя и т.д.;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системе изготовления (распределения) ключей - вид системы изготовления ключей (встроенная в СКЗИ или внешняя), требования по безопасности информации, которые должны обеспечиваться применяемой системой изготовления (распределения) ключей и т.п.;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предполагаемому ходу выполнения работ - сведения по планируемому порядку и срокам проведения работ, включая проведение экспертных криптографических, инженерно-криптографических, специальных исследований СКЗИ и работ по выявлению в технических средствах, входящих в состав СКЗИ электронных устройств, предназначенных для негласного получения информации, разработку тактико-технических требований на ключевые документы (если предполагается изготовление ключевых документов внешней по отношению к СКЗИ системой изготовления) с указанием этапов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>, на которых должны быть проведены планируемые работы.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в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рекомендуется включать сведения: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заказчике СКЗИ: для юридического лица - наименование юридического лица с указанием номера лицензии на право осуществления отдельных видов деятельности, связанных с шифровальными (криптографическими) средствами (при ее наличии) и срока ее действия, адрес юридического лица и телефон; </w:t>
      </w:r>
      <w:proofErr w:type="gramStart"/>
      <w:r>
        <w:rPr>
          <w:rFonts w:ascii="Calibri" w:hAnsi="Calibri" w:cs="Calibri"/>
        </w:rPr>
        <w:t>для индивидуального предпринимателя - фамилия, имя, отчество, данные документа, удостоверяющего личность, номер лицензии на право осуществления отдельных видов деятельности, связанных с шифровальными (криптографическими) средствами (при ее наличии), и срок ее действия, адрес индивидуального предпринимателя и телефон;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предполагаемой области применения создаваемого (модернизируемого) образца СКЗИ: указывается система связи, в составе которой планируется использование создаваемого (модернизируемого) образца СКЗИ, ее основные технические характеристики, а также вид защищаемой информации (речевая, данные и т.д.).</w:t>
      </w:r>
      <w:proofErr w:type="gramEnd"/>
      <w:r>
        <w:rPr>
          <w:rFonts w:ascii="Calibri" w:hAnsi="Calibri" w:cs="Calibri"/>
        </w:rPr>
        <w:t xml:space="preserve"> При модернизации СКЗИ также приводится полное наименование и индекс серийно выпускаемого или разрабатываемого образца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предполагаемом разработчике и изготовителе создаваемых (модернизируемых) образцов СКЗИ: приводятся данные о предполагаемом разработчике (наименование юридического лица, </w:t>
      </w:r>
      <w:r>
        <w:rPr>
          <w:rFonts w:ascii="Calibri" w:hAnsi="Calibri" w:cs="Calibri"/>
        </w:rPr>
        <w:lastRenderedPageBreak/>
        <w:t>его адрес, телефон) и соразработчике (при его наличии), а также изготовителе СКЗИ с указанием номеров лицензий на право осуществления отдельных видов деятельности, связанных с шифровальными (криптографическими) средствами, и сроков их действия;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предполагаемом разработчике и изготовителе ключевых документов (в случае внешней системы изготовления): приводятся данные о предполагаемом разработчике (наименование юридического лица, его адрес, телефон) и соразработчике (при его наличии), а также изготовителе ключевых документов с указанием номеров лицензий на право осуществления отдельных видов деятельности, связанных с шифровальными (криптографическими) средствами, и сроков их действия;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планируемом объеме выпуска создаваемых (модернизируемых) образцов СКЗИ: указывается количество планируемых к выпуску создаваемых (модернизируемых) образцов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планируемом объеме выпуска ключевых документов: указывается планируемое среднегодовое количество изготавливаемых ключевых документов (в случае внешней системы изготовления) для создаваемых (модернизируемых) образцов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планируемой стоимости единичного создаваемого (модернизируемого) образца СКЗИ: приводятся данные о планируемой стоимости единичного образца СКЗИ при организации серийного выпуска;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планируемой стоимости ключевых документов: приводятся данные о планируемой стоимости ключевых документов для создаваемого (модернизируемого) образца СКЗИ при организации их серийного выпуска;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реализации создаваемых (модернизируемых) образцов СКЗИ: указывается перечень юридических лиц и индивидуальных предпринимателей, с помощью которых планируется осуществлять реализацию создаваемых (модернизируемых) образцов СКЗИ, с указанием номеров лицензий на право осуществления отдельных видов деятельности, связанных с шифровальными (криптографическими) средствами, и сроков их действия;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сервисном обслуживании СКЗИ: указывается перечень юридических лиц и индивидуальных предпринимателей, с помощью которых планируется осуществлять сервисное (техническое) обслуживание создаваемых (модернизируемых) образцов СКЗИ в процессе их использования, с указанием номеров лицензии на право осуществления отдельных видов деятельности, связанных с шифровальными (криптографическими) средствами, и сроков их действия;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предложениях по сопряжению с государственными сетями (системами) конфиденциальной связи: приводятся в случае необходимости организации обмена защищаемой информацией с государственными органами и (или) организациями, выполняющими государственные заказы.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>Требования к СКЗИ (цель криптографической защиты информации с описанием предполагаемой модели нарушителя, определяющей возможные угрозы, которым должно противостоять разрабатываемое (модернизируемое) СКЗИ, требования к аппаратным, программно-аппаратным и программным средствам сети (системы) конфиденциальной связи, совместно с которыми предполагается использование создаваемого нового образца СКЗИ или модернизируемого действующего образца СКЗИ, требования к условиям размещения СКЗИ при их эксплуатации, требования к ключевой системе СКЗИ и</w:t>
      </w:r>
      <w:proofErr w:type="gramEnd"/>
      <w:r>
        <w:rPr>
          <w:rFonts w:ascii="Calibri" w:hAnsi="Calibri" w:cs="Calibri"/>
        </w:rPr>
        <w:t xml:space="preserve"> т.д.) могут оформляться специальным техническим заданием (далее - СТЗ), которое является неотъемлемой частью общего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или СТЗ заказчик СКЗИ направляет на рассмотрение в ФСБ России, которая в течение двух месяцев с момента получения документов обязана согласовать ТТЗ (ТЗ) или дать мотивированный отказ с указанием конкретного образца СКЗИ, рекомендуемого заказчику СКЗИ к использованию или модернизации.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Письменное согласование с ФСБ России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является основанием для проведения ОКР (составной части ОКР).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или СТЗ, согласованное с ФСБ России, утверждается заказчиком СКЗИ. Один экземпляр утвержденного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 или СТЗ представляется заказчиком СКЗИ в экспертную организацию.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При разработке СКЗИ рекомендуется использовать криптографические алгоритмы, </w:t>
      </w:r>
      <w:r>
        <w:rPr>
          <w:rFonts w:ascii="Calibri" w:hAnsi="Calibri" w:cs="Calibri"/>
        </w:rPr>
        <w:lastRenderedPageBreak/>
        <w:t xml:space="preserve">утвержденные в качестве национальных стандартов или определенные перечнями, утверждаемыми в порядке, установленном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сентября 2002 года N 691 &lt;*&gt;.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2002, N 39, ст. 3792.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Выбор носителя ключевой информации должен производиться с учетом возможности его приобретения изготовителем ключевых документов в течение всего предполагаемого срока эксплуатации СКЗИ. Оценка эксплуатационных характеристик применяемого носителя осуществляется разработчиком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использования внешней системы изготовления </w:t>
      </w:r>
      <w:proofErr w:type="gramStart"/>
      <w:r>
        <w:rPr>
          <w:rFonts w:ascii="Calibri" w:hAnsi="Calibri" w:cs="Calibri"/>
        </w:rPr>
        <w:t>ключей</w:t>
      </w:r>
      <w:proofErr w:type="gramEnd"/>
      <w:r>
        <w:rPr>
          <w:rFonts w:ascii="Calibri" w:hAnsi="Calibri" w:cs="Calibri"/>
        </w:rPr>
        <w:t xml:space="preserve"> разработанные тактико-технические требования на ключевые документы направляются в экспертную организацию для проведения экспертизы и утверждения.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утвержденных тактико-технических требований выполняются работы, необходимые для организации серийного выпуска ключевых документов (включая разработку или приобретение аппаратно-программных средств, обеспечение требований по безопасности информации, подготовку технической, конструкторско-технологической и эксплуатационной документации и т.п.). В рамках этих работ создаются опытные образцы (макеты) ключевых документов, используемые при испытаниях штатного функционирования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ФСБ России проводит экспертизу </w:t>
      </w:r>
      <w:proofErr w:type="gramStart"/>
      <w:r>
        <w:rPr>
          <w:rFonts w:ascii="Calibri" w:hAnsi="Calibri" w:cs="Calibri"/>
        </w:rPr>
        <w:t>результатов разработки внешней системы изготовления ключей</w:t>
      </w:r>
      <w:proofErr w:type="gramEnd"/>
      <w:r>
        <w:rPr>
          <w:rFonts w:ascii="Calibri" w:hAnsi="Calibri" w:cs="Calibri"/>
        </w:rPr>
        <w:t xml:space="preserve"> и подготавливает заключение о соответствии изготавливаемых с ее использованием ключевых документов требованиям по безопасности информации.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ключевых документов может осуществляться путем задания и проведения </w:t>
      </w:r>
      <w:proofErr w:type="gramStart"/>
      <w:r>
        <w:rPr>
          <w:rFonts w:ascii="Calibri" w:hAnsi="Calibri" w:cs="Calibri"/>
        </w:rPr>
        <w:t>отдельной</w:t>
      </w:r>
      <w:proofErr w:type="gramEnd"/>
      <w:r>
        <w:rPr>
          <w:rFonts w:ascii="Calibri" w:hAnsi="Calibri" w:cs="Calibri"/>
        </w:rPr>
        <w:t xml:space="preserve"> ОКР.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Правила пользования создаваемым новым образцом СКЗИ или модернизируемым действующим образцом СКЗИ составляются разработчиком СКЗИ и согласовываются с ФСБ России. О согласовании с ФСБ России на последней странице правил пользования СКЗИ разработчик СКЗИ делает соответствующую запись.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разработке СКЗИ создается рабочая конструкторская документация (далее - РКД) на СКЗИ и опытный образец (опытные образцы) СКЗИ, разработанный (разработанные) в соответствии с РКД на него (них).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Составной частью разработки СКЗИ является проведение криптографических, инженерно-криптографических и специальных исследований СКЗИ (далее - тематические исследования СКЗИ), целью которых является оценка достаточности мер противодействия возможным угрозам безопасности информации, определенным моделью нарушителя, изложенной в СТЗ или ТТЗ (ТЗ) на проведение </w:t>
      </w:r>
      <w:proofErr w:type="gramStart"/>
      <w:r>
        <w:rPr>
          <w:rFonts w:ascii="Calibri" w:hAnsi="Calibri" w:cs="Calibri"/>
        </w:rPr>
        <w:t>ОКР</w:t>
      </w:r>
      <w:proofErr w:type="gramEnd"/>
      <w:r>
        <w:rPr>
          <w:rFonts w:ascii="Calibri" w:hAnsi="Calibri" w:cs="Calibri"/>
        </w:rPr>
        <w:t xml:space="preserve"> (составной части ОКР).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Тематические исследования СКЗИ выполняются в процессе всего цикла создания, производства и эксплуатации СКЗИ организациями, имеющими право на осуществление отдельных видов деятельности, связанных с шифровальными (криптографическими) средствами (далее - специализированные организации).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Экспертиза результатов тематических исследований СКЗИ осуществляется ФСБ России, по результатам которой определяется возможность допуска СКЗИ к эксплуатации.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Тематические исследования СКЗИ и экспертиза их результатов являются отдельным этапом опытно-конструкторской работы, составляют ее неотъемлемую часть и не могут быть объединены с другими этапами выполнения ОКР.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Состав аппаратных, программно-аппаратных и программных средств сети (системы) конфиденциальной связи, совместно с которыми предполагается штатное функционирование создаваемого нового образца СКЗИ или модернизируемого действующего образца СКЗИ, влияющих на выполнение заданных требований к СКЗИ, определяется разработчиком СКЗИ и согласовывается с заказчиком СКЗИ, специализированной организацией и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влияния аппаратных, программно-аппаратных и программных средств сети (системы) конфиденциальной связи, совместно с которыми предполагается штатное функционирование СКЗИ, на выполнение предъявленных к ним требований осуществляется разработчиком СКЗИ совместно со специализированной организацией.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36. </w:t>
      </w:r>
      <w:proofErr w:type="gramStart"/>
      <w:r>
        <w:rPr>
          <w:rFonts w:ascii="Calibri" w:hAnsi="Calibri" w:cs="Calibri"/>
        </w:rPr>
        <w:t>Результаты тематических исследований и оценки влияния аппаратных, программно-аппаратных и программных средств сети (системы) конфиденциальной связи, совместно с которыми предполагается штатное функционирование СКЗИ, на выполнение предъявленных к ним требований, а также опытные образцы СКЗИ и аппаратные, программно-аппаратные и программные средства, необходимые для штатного функционирования СКЗИ, передаются в ФСБ России для проведения экспертизы.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Аппаратные, программно-аппаратные и программные средства, необходимые для штатного функционирования СКЗИ, и опытные образцы СКЗИ для проведения тематических исследований и экспертизы передаются специализированной организации и ФСБ России на время выполнения указанных исследований.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Дальнейшее использование указанных опытных образцов СКЗИ и аппаратных, программно-аппаратных и программных средств определяется заказчиком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РКД на СКЗИ передается в производство при наличии: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положительных результатов испытаний функционирования СКЗИ в штатных режимах;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положительных результатов экспертизы тематических исследований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 пользования СКЗИ, согласованных с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производства СКЗИ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Принятие решения о производстве СКЗИ осуществляется после утверждения акта о завершении корректировки РКД на СКЗИ, доработки опытных образцов по результатам испытаний штатного функционирования СКЗИ и оценки их соответствия требованиям по безопасности информации.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Производство СКЗИ осуществляется в соответствии с техническими условиями, согласованными с ФСБ России и специализированной организацией, проводившей тематические исследования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СКЗИ изготавливаются в полном соответствии с конструкцией и технологией изготовления опытных образцов СКЗИ, прошедших испытания на функционирование опытного образца СКЗИ в штатных режимах и имеющих положительное заключение экспертизы тематических исследований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Все изменения в конструкции СКЗИ и технологии их изготовления изготовитель СКЗИ должен согласовывать со специализированной организацией и ФСБ России. Согласование внесения изменений в конструкцию СКЗИ и технологию их изготовления осуществляется путем представления изготовителем СКЗИ в специализированную организацию и ФСБ России обоснованного перечня предполагаемых изменений и получения от них соответствующих положительных заключений.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42. Производство ключевых документов с использованием внешней системы изготовления осуществляется с использованием программно-аппаратных средств, созданных разработчиком ключевых документов, в соответствии с технической, конструкторско-технологической и эксплуатационной документацией при наличии положительного заключения ФСБ </w:t>
      </w:r>
      <w:proofErr w:type="gramStart"/>
      <w:r>
        <w:rPr>
          <w:rFonts w:ascii="Calibri" w:hAnsi="Calibri" w:cs="Calibri"/>
        </w:rPr>
        <w:t>России</w:t>
      </w:r>
      <w:proofErr w:type="gramEnd"/>
      <w:r>
        <w:rPr>
          <w:rFonts w:ascii="Calibri" w:hAnsi="Calibri" w:cs="Calibri"/>
        </w:rPr>
        <w:t xml:space="preserve"> о соответствии изготавливаемых с использованием данной системы ключевых документов заданным требованиям по безопасности информации.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реализации (распространения) СКЗИ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СКЗИ реализуются (распространяются) вместе с правилами пользования ими, согласованными с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Реализация (распространение) СКЗИ и (или) РКД на них осуществляется юридическим лицом или индивидуальным предпринимателем, имеющим право на осуществление данного вида деятельности, связанного с шифровальными (криптографическими) средствами.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Приобретение РКД на СКЗИ (включая тиражирование </w:t>
      </w:r>
      <w:proofErr w:type="gramStart"/>
      <w:r>
        <w:rPr>
          <w:rFonts w:ascii="Calibri" w:hAnsi="Calibri" w:cs="Calibri"/>
        </w:rPr>
        <w:t>программных</w:t>
      </w:r>
      <w:proofErr w:type="gramEnd"/>
      <w:r>
        <w:rPr>
          <w:rFonts w:ascii="Calibri" w:hAnsi="Calibri" w:cs="Calibri"/>
        </w:rPr>
        <w:t xml:space="preserve"> СКЗИ) осуществляют юридические лица, являющиеся разработчиками и (или) изготовителями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эксплуатации СКЗИ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СКЗИ эксплуатируются в соответствии с правилами пользования ими. Все изменения условий использования СКЗИ, указанных в правилах пользования ими, должны согласовываться с ФСБ России и специализированной организацией, проводившей тематические исследования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планирования размещения СКЗИ в помещениях, предназначенных для ведения переговоров, в ходе которых обсуждаются вопросы, содержащие </w:t>
      </w:r>
      <w:hyperlink r:id="rId23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>, составляющие государственную тайну, технические средства, входящие в состав СКЗИ, должны быть подвергнуты проверкам по выявлению устройств, предназначенных для негласного получения информации.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СКЗИ, находящиеся в эксплуатации, должны подвергаться контрольным тематическим исследованиям, конкретные </w:t>
      </w:r>
      <w:proofErr w:type="gramStart"/>
      <w:r>
        <w:rPr>
          <w:rFonts w:ascii="Calibri" w:hAnsi="Calibri" w:cs="Calibri"/>
        </w:rPr>
        <w:t>сроки</w:t>
      </w:r>
      <w:proofErr w:type="gramEnd"/>
      <w:r>
        <w:rPr>
          <w:rFonts w:ascii="Calibri" w:hAnsi="Calibri" w:cs="Calibri"/>
        </w:rPr>
        <w:t xml:space="preserve"> проведения которых определяются заказчиком СКЗИ по согласованию с разработчиком СКЗИ, специализированной организацией и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СКЗИ и их опытные образцы подлежат поэкземплярному учету с использованием индексов или условных наименований и регистрационных номеров. Перечень индексов (условных наименований) и регистрационных номеров поэкземплярного учета СКЗИ и их опытных образцов определяет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поэкземплярного учета опытных образцов СКЗИ возлагается на разработчика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поэкземплярного учета </w:t>
      </w:r>
      <w:proofErr w:type="gramStart"/>
      <w:r>
        <w:rPr>
          <w:rFonts w:ascii="Calibri" w:hAnsi="Calibri" w:cs="Calibri"/>
        </w:rPr>
        <w:t>изготовленных</w:t>
      </w:r>
      <w:proofErr w:type="gramEnd"/>
      <w:r>
        <w:rPr>
          <w:rFonts w:ascii="Calibri" w:hAnsi="Calibri" w:cs="Calibri"/>
        </w:rPr>
        <w:t xml:space="preserve"> СКЗИ возлагается на изготовителя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поэкземплярного учета </w:t>
      </w:r>
      <w:proofErr w:type="gramStart"/>
      <w:r>
        <w:rPr>
          <w:rFonts w:ascii="Calibri" w:hAnsi="Calibri" w:cs="Calibri"/>
        </w:rPr>
        <w:t>используемых</w:t>
      </w:r>
      <w:proofErr w:type="gramEnd"/>
      <w:r>
        <w:rPr>
          <w:rFonts w:ascii="Calibri" w:hAnsi="Calibri" w:cs="Calibri"/>
        </w:rPr>
        <w:t xml:space="preserve"> СКЗИ возлагается на заказчика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Организация централизованного (количественного) поэкземплярного учета опытных образцов СКЗИ, а также изготовленных и используемых СКЗИ осуществляется ФСБ России.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</w:t>
      </w:r>
      <w:proofErr w:type="gramStart"/>
      <w:r>
        <w:rPr>
          <w:rFonts w:ascii="Calibri" w:hAnsi="Calibri" w:cs="Calibri"/>
        </w:rPr>
        <w:t xml:space="preserve">Контроль за соблюдением правил пользования СКЗИ и условий их использования, указанных в правилах пользования на них, а также условий производства ключевых документов, осуществляется в соответствии с требованиями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&lt;*&gt;.</w:t>
      </w:r>
      <w:proofErr w:type="gramEnd"/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ФСБ РФ от 12.04.2010 N 173)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2008, N 52 (ч. I), ст. 6249; 2009, N 18 (ч. I), ст. 2140; N 29, ст. 3601; N 48, ст. 5711; N 52 (ч. I), ст. 6441.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ФСБ РФ от 12.04.2010 N 173)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правил пользования СКЗИ и условий их использования, указанных в правилах пользования на них, осуществляется: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обладателем, пользователем (потребителем) защищаемой информации, установившим режим защиты информации с применением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собственником (владельцем) информационных ресурсов (информационных систем), в составе которых применяются СКЗИ;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ФСБ России в рамках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организацией и функционированием криптографической и инженерно-технической безопасности информационно-телекоммуникационных систем, систем шифрованной, засекреченной и иных видов специальной связи.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условий производства ключевых документов, указанных в технической, конструкторско-технологической и эксплуатационной документации к внешней системе изготовления ключей, осуществляется изготовителем ключевых документов, а также ФСБ России в рамках контроля за организацией и функционированием криптографической и инженерно-технической безопасности информационно-телекоммуникационных систем, систем шифрованной, засекреченной и иных видов специальной связи.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</w:t>
      </w:r>
      <w:proofErr w:type="gramStart"/>
      <w:r>
        <w:rPr>
          <w:rFonts w:ascii="Calibri" w:hAnsi="Calibri" w:cs="Calibri"/>
        </w:rPr>
        <w:t xml:space="preserve">С целью оценки обоснованности и достаточности мер, принятых для защиты </w:t>
      </w:r>
      <w:hyperlink r:id="rId27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конфиденциального характера, обладатель, пользователь (потребитель) данной информации, установивший режим ее защиты с применением СКЗИ, а также собственник (владелец) информационных ресурсов (информационных систем), в составе которых применяются СКЗИ, вправе обратиться в ФСБ России с просьбой о проведении контроля за соблюдением правил пользования СКЗИ и условий их использования, указанных в правилах</w:t>
      </w:r>
      <w:proofErr w:type="gramEnd"/>
      <w:r>
        <w:rPr>
          <w:rFonts w:ascii="Calibri" w:hAnsi="Calibri" w:cs="Calibri"/>
        </w:rPr>
        <w:t xml:space="preserve"> пользования СКЗИ.</w:t>
      </w: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E38" w:rsidRDefault="006A2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0322" w:rsidRDefault="003B0322">
      <w:bookmarkStart w:id="1" w:name="_GoBack"/>
      <w:bookmarkEnd w:id="1"/>
    </w:p>
    <w:sectPr w:rsidR="003B0322" w:rsidSect="007F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38"/>
    <w:rsid w:val="003B0322"/>
    <w:rsid w:val="006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C58DE6BAA3DE3E94CE457BBB35098EE54CFEED33064DA52D5097EF8B45989D6BE7B8A45D7DAAF2Br3I" TargetMode="External"/><Relationship Id="rId13" Type="http://schemas.openxmlformats.org/officeDocument/2006/relationships/hyperlink" Target="consultantplus://offline/ref=620C58DE6BAA3DE3E94CE457BBB35098EE54CFEBD73664DA52D5097EF82Br4I" TargetMode="External"/><Relationship Id="rId18" Type="http://schemas.openxmlformats.org/officeDocument/2006/relationships/hyperlink" Target="consultantplus://offline/ref=620C58DE6BAA3DE3E94CE457BBB35098E653CEE5D03A39D05A8C057C2FrFI" TargetMode="External"/><Relationship Id="rId26" Type="http://schemas.openxmlformats.org/officeDocument/2006/relationships/hyperlink" Target="consultantplus://offline/ref=620C58DE6BAA3DE3E94CE457BBB35098EE54C0EFD03364DA52D5097EF8B45989D6BE7B8A45D7DAA92Br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0C58DE6BAA3DE3E94CE457BBB35098E653CEE5D03A39D05A8C057C2FrFI" TargetMode="External"/><Relationship Id="rId7" Type="http://schemas.openxmlformats.org/officeDocument/2006/relationships/hyperlink" Target="consultantplus://offline/ref=620C58DE6BAA3DE3E94CE457BBB35098EE54C0EFD03364DA52D5097EF8B45989D6BE7B8A45D7DAA82Br9I" TargetMode="External"/><Relationship Id="rId12" Type="http://schemas.openxmlformats.org/officeDocument/2006/relationships/hyperlink" Target="consultantplus://offline/ref=620C58DE6BAA3DE3E94CE457BBB35098E653CEE5D03A39D05A8C057C2FrFI" TargetMode="External"/><Relationship Id="rId17" Type="http://schemas.openxmlformats.org/officeDocument/2006/relationships/hyperlink" Target="consultantplus://offline/ref=620C58DE6BAA3DE3E94CE457BBB35098EE54CFE4D73164DA52D5097EF82Br4I" TargetMode="External"/><Relationship Id="rId25" Type="http://schemas.openxmlformats.org/officeDocument/2006/relationships/hyperlink" Target="consultantplus://offline/ref=620C58DE6BAA3DE3E94CE457BBB35098EE54C0EFD03364DA52D5097EF8B45989D6BE7B8A45D7DAA92Br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0C58DE6BAA3DE3E94CE457BBB35098EE54CFEBD73664DA52D5097EF82Br4I" TargetMode="External"/><Relationship Id="rId20" Type="http://schemas.openxmlformats.org/officeDocument/2006/relationships/hyperlink" Target="consultantplus://offline/ref=620C58DE6BAA3DE3E94CE457BBB35098E653CEE5D03A39D05A8C057C2FrF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C58DE6BAA3DE3E94CE457BBB35098ED55C0ECD23A39D05A8C057C2FrFI" TargetMode="External"/><Relationship Id="rId11" Type="http://schemas.openxmlformats.org/officeDocument/2006/relationships/hyperlink" Target="consultantplus://offline/ref=620C58DE6BAA3DE3E94CE457BBB35098EC58CFE9D73A39D05A8C057CFFBB069ED1F7778B45D7DB2ArDI" TargetMode="External"/><Relationship Id="rId24" Type="http://schemas.openxmlformats.org/officeDocument/2006/relationships/hyperlink" Target="consultantplus://offline/ref=620C58DE6BAA3DE3E94CE457BBB35098EE54CFE4D73664DA52D5097EF82Br4I" TargetMode="External"/><Relationship Id="rId5" Type="http://schemas.openxmlformats.org/officeDocument/2006/relationships/hyperlink" Target="consultantplus://offline/ref=620C58DE6BAA3DE3E94CE457BBB35098EE54C0EFD03364DA52D5097EF8B45989D6BE7B8A45D7DAA82Br9I" TargetMode="External"/><Relationship Id="rId15" Type="http://schemas.openxmlformats.org/officeDocument/2006/relationships/hyperlink" Target="consultantplus://offline/ref=620C58DE6BAA3DE3E94CE457BBB35098E653CEE5D03A39D05A8C057C2FrFI" TargetMode="External"/><Relationship Id="rId23" Type="http://schemas.openxmlformats.org/officeDocument/2006/relationships/hyperlink" Target="consultantplus://offline/ref=620C58DE6BAA3DE3E94CE457BBB35098E653CEE5D03A39D05A8C057C2FrF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0C58DE6BAA3DE3E94CE457BBB35098EE52CFEAD33864DA52D5097EF8B45989D6BE7B8A45D7DAA92Br4I" TargetMode="External"/><Relationship Id="rId19" Type="http://schemas.openxmlformats.org/officeDocument/2006/relationships/hyperlink" Target="consultantplus://offline/ref=620C58DE6BAA3DE3E94CE457BBB35098EE54CFEBD73664DA52D5097EF82Br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C58DE6BAA3DE3E94CE457BBB35098E653CEE5D03A39D05A8C057C2FrFI" TargetMode="External"/><Relationship Id="rId14" Type="http://schemas.openxmlformats.org/officeDocument/2006/relationships/hyperlink" Target="consultantplus://offline/ref=620C58DE6BAA3DE3E94CE457BBB35098E653CEE5D03A39D05A8C057C2FrFI" TargetMode="External"/><Relationship Id="rId22" Type="http://schemas.openxmlformats.org/officeDocument/2006/relationships/hyperlink" Target="consultantplus://offline/ref=620C58DE6BAA3DE3E94CE457BBB35098EC58CFE9D73A39D05A8C057CFFBB069ED1F7778B45D7DA2Ar9I" TargetMode="External"/><Relationship Id="rId27" Type="http://schemas.openxmlformats.org/officeDocument/2006/relationships/hyperlink" Target="consultantplus://offline/ref=620C58DE6BAA3DE3E94CE457BBB35098E653CEE5D03A39D05A8C057C2F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Анна Борисовна</dc:creator>
  <cp:lastModifiedBy>Романова Анна Борисовна</cp:lastModifiedBy>
  <cp:revision>1</cp:revision>
  <dcterms:created xsi:type="dcterms:W3CDTF">2013-09-27T08:43:00Z</dcterms:created>
  <dcterms:modified xsi:type="dcterms:W3CDTF">2013-09-27T08:44:00Z</dcterms:modified>
</cp:coreProperties>
</file>